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7D" w:rsidRPr="002A09BB" w:rsidRDefault="002A09BB" w:rsidP="002A09BB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 xml:space="preserve">Plantilla de requisitos para el </w:t>
      </w:r>
      <w:r w:rsidR="0081249A">
        <w:rPr>
          <w:rFonts w:ascii="Arial" w:hAnsi="Arial" w:cs="Arial"/>
          <w:sz w:val="72"/>
          <w:szCs w:val="72"/>
        </w:rPr>
        <w:t>suministro</w:t>
      </w:r>
    </w:p>
    <w:p w:rsidR="002A09BB" w:rsidRDefault="002A09BB"/>
    <w:p w:rsidR="002A09BB" w:rsidRDefault="002A09BB"/>
    <w:p w:rsidR="002A09BB" w:rsidRPr="004B462E" w:rsidRDefault="002A09BB" w:rsidP="004B462E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="009C510E" w:rsidRPr="00E00193">
        <w:rPr>
          <w:rFonts w:cs="Times New Roman"/>
          <w:b/>
          <w:bCs/>
          <w:sz w:val="36"/>
        </w:rPr>
        <w:t>Adquisición de equipos informáticos para la Autoridad Portuaria de Baleares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2A09BB" w:rsidRDefault="002A09BB" w:rsidP="002A09BB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2A09BB" w:rsidRPr="00EA79A1" w:rsidRDefault="002A09BB" w:rsidP="002A09BB">
      <w:pPr>
        <w:rPr>
          <w:rFonts w:ascii="Arial" w:hAnsi="Arial" w:cs="Arial"/>
          <w:b/>
          <w:bCs/>
          <w:sz w:val="28"/>
        </w:rPr>
      </w:pPr>
    </w:p>
    <w:p w:rsidR="002A09BB" w:rsidRDefault="002A09BB" w:rsidP="002A09BB">
      <w:pPr>
        <w:rPr>
          <w:rFonts w:ascii="Arial" w:hAnsi="Arial" w:cs="Arial"/>
          <w:b/>
          <w:bCs/>
          <w:sz w:val="28"/>
        </w:rPr>
      </w:pPr>
    </w:p>
    <w:p w:rsidR="002A09BB" w:rsidRPr="006E4675" w:rsidRDefault="002A09BB" w:rsidP="002A09BB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</w:t>
      </w:r>
      <w:r w:rsidR="009C510E">
        <w:rPr>
          <w:rFonts w:ascii="Arial" w:hAnsi="Arial" w:cs="Arial"/>
          <w:b/>
          <w:bCs/>
          <w:sz w:val="40"/>
        </w:rPr>
        <w:t>84.24</w:t>
      </w:r>
    </w:p>
    <w:p w:rsidR="002A09BB" w:rsidRDefault="002A09BB"/>
    <w:p w:rsidR="002A09BB" w:rsidRPr="002B3226" w:rsidRDefault="002B3226" w:rsidP="002B3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 w:rsidRPr="002B3226">
        <w:rPr>
          <w:b/>
          <w:sz w:val="52"/>
        </w:rPr>
        <w:t>Equipo de sobremesa (CPU + pantalla)</w:t>
      </w:r>
    </w:p>
    <w:p w:rsidR="002A09BB" w:rsidRDefault="002A09BB"/>
    <w:p w:rsidR="002A09BB" w:rsidRDefault="002A09BB"/>
    <w:p w:rsidR="002A09BB" w:rsidRDefault="002A09BB">
      <w:r>
        <w:br w:type="page"/>
      </w:r>
    </w:p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694"/>
        <w:gridCol w:w="5953"/>
        <w:gridCol w:w="4293"/>
      </w:tblGrid>
      <w:tr w:rsidR="000F03A9" w:rsidRPr="0059146C" w:rsidTr="000F03A9">
        <w:trPr>
          <w:trHeight w:val="628"/>
        </w:trPr>
        <w:tc>
          <w:tcPr>
            <w:tcW w:w="1149" w:type="dxa"/>
            <w:shd w:val="clear" w:color="auto" w:fill="D9D9D9" w:themeFill="background1" w:themeFillShade="D9"/>
            <w:noWrap/>
            <w:vAlign w:val="center"/>
          </w:tcPr>
          <w:p w:rsidR="000F03A9" w:rsidRPr="0059146C" w:rsidRDefault="000F03A9" w:rsidP="0000636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lastRenderedPageBreak/>
              <w:t>Requisito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0F03A9" w:rsidRPr="0059146C" w:rsidRDefault="000F03A9" w:rsidP="0000636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quisitos de los equipos</w:t>
            </w:r>
          </w:p>
        </w:tc>
        <w:tc>
          <w:tcPr>
            <w:tcW w:w="4293" w:type="dxa"/>
            <w:shd w:val="clear" w:color="auto" w:fill="D9D9D9" w:themeFill="background1" w:themeFillShade="D9"/>
          </w:tcPr>
          <w:p w:rsidR="000F03A9" w:rsidRDefault="000F03A9" w:rsidP="000063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2343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0F03A9" w:rsidRPr="0059146C" w:rsidTr="000F03A9">
        <w:trPr>
          <w:trHeight w:val="9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 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La CPU y la Pantalla deben ser del mismo fabricante y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color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 xml:space="preserve">. </w:t>
            </w: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 xml:space="preserve">El color debe ser negro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 pretende un equipo informático uniforme en color.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</w:tr>
      <w:tr w:rsidR="000F03A9" w:rsidRPr="0059146C" w:rsidTr="000F03A9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Procesador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Procesador Intel® Core™ i7-14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700K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vPro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® de 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.a generación (núcleos E de hasta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 GHz; núcleos P de hasta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5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,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 GHz) 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/superior en Prestaciones</w:t>
            </w:r>
          </w:p>
        </w:tc>
        <w:tc>
          <w:tcPr>
            <w:tcW w:w="4293" w:type="dxa"/>
          </w:tcPr>
          <w:p w:rsidR="000F03A9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Sistema Operativo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Windows 11 Pro 64 (español)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2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Formato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Factor de forma pequeño, 92 % de energía de 3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 W     95 x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300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x 3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45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mm  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/inferior en tamaño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7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Placa Base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Alder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Lake Q670  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/superior en Prestaciones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1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Memoria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32 GB DDR5-4400 MHz (UDIMM) en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máximo 2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MODULO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/superior en Prestaciones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5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Adaptador Video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Gráficos integrados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6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Disco Duro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SSD de 1 TB, M.2 2280,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PCIe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Gen4, TLC, Opal   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/superior en Prestaciones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2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Dispositivo Óptico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DVD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Rambo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delgado de 9,0 mm  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/superior en Prestaciones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3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Adaptador Red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Ethernet integrada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2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WiFi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Wireless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F03A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Intel®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-Fi 6E AX211 2x2 AX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vPro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® y Bluetooth® 5.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 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bookmarkStart w:id="0" w:name="_GoBack"/>
            <w:bookmarkEnd w:id="0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equivalente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/superior en Prestaciones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1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Lector de Tarjetas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Lector de tarjetas 3 en 1 como mínimo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6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USB  negro: español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5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Ratón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Mouse  USB, negro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1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Posición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 Vertical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Pedestal vertical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4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Altavoces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Altavoz interno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1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Plazo de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garantía CPU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5 años in situ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113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REQ-01-18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Puertos  CPU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Frontal mínimo: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1x USB-C 3.2 Gen 2 (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support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data transfer and 15W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charging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2x USB 3.2 Gen 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2x USB 3.2 Gen 2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headphone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combo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pgNum/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ack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111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Puertos  CPU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Parte trasera mínimo: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1x HDMI 2.1 TMDS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2x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DisplayPort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1.4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4x USB 3.2 Gen 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Ethernet (RJ-45)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line-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out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22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Seguridad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Administrator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password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Power-on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password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Hard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disk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password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Boot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sequence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control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Boot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without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keyboard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and mouse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Self-healing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BIOS (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Level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2)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 xml:space="preserve">Smart USB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protection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allows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keyboard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/ mouse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only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, blocks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all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storage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devices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)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 xml:space="preserve">Individual USB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port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disablement</w:t>
            </w:r>
            <w:proofErr w:type="spellEnd"/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6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certificados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EPEAT Gold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Certificate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MIL-STD-810H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military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test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passed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Low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Pressure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[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Altitude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], High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Temperature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Low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Temperature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7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REQ-01-22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Tamaño 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23,8 pulgadas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6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REQ-01-23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Relación de aspecto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16:9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7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REQ-01-24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Brillo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300 cd/m2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9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REQ-01-25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Contraste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1000:1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5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REQ-01-26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Tipo de 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IPS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55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REQ-01-27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Ángulo de visualización horizontal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178 grados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9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REQ-01-28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Resolución nativa mínima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2560 x 1440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REQ-01-29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Tecnología del monitor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IPS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6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REQ-01-30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Modos de visualización predefinidos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HDMI ; DP 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2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REQ-01-31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Tipo fuente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alimentación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Interna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REQ-01-32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Tiempo de actualización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 ms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4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REQ-01-33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Iluminación de 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LED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Backlight</w:t>
            </w:r>
            <w:proofErr w:type="spellEnd"/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7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REQ-01-34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Soporte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 elevación, inclinación, rotación y giro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6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REQ-01-35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Altura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Regulable en altura 15 cm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6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REQ-01-36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Rotación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±45° 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7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REQ-01-37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Inclinación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-5 to 35 grados    mínimo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112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REQ-01-38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Entradas Video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mínimas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1 x USB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Type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-C Gen1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(DP1.2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Mode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HDMI 1.4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DP 1.2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DP 1.2 (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Out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53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REQ-01-39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Salida Video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Con Salida Vídeo DP para funcionalidad  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multipantalla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en cadena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2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REQ-01-40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Potencia ( en W) salida por USB-C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65 W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23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REQ-01-41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Plazo de garantía monitor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 años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55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ertificados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EPEAT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Silver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Certificate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Energy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Star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8.0</w:t>
            </w:r>
          </w:p>
        </w:tc>
        <w:tc>
          <w:tcPr>
            <w:tcW w:w="4293" w:type="dxa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37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REQ-01-43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Incluir con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000000" w:fill="FFFFFF"/>
            <w:vAlign w:val="center"/>
            <w:hideMark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1 cable DP para cada monitor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330DF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Certificado VESA 16K</w:t>
            </w:r>
          </w:p>
        </w:tc>
        <w:tc>
          <w:tcPr>
            <w:tcW w:w="4293" w:type="dxa"/>
            <w:shd w:val="clear" w:color="000000" w:fill="FFFFFF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52"/>
        </w:trPr>
        <w:tc>
          <w:tcPr>
            <w:tcW w:w="1149" w:type="dxa"/>
            <w:shd w:val="clear" w:color="auto" w:fill="auto"/>
            <w:noWrap/>
            <w:vAlign w:val="center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REQ-01-44</w:t>
            </w:r>
          </w:p>
        </w:tc>
        <w:tc>
          <w:tcPr>
            <w:tcW w:w="2694" w:type="dxa"/>
            <w:shd w:val="clear" w:color="000000" w:fill="FFFFFF"/>
            <w:vAlign w:val="center"/>
          </w:tcPr>
          <w:p w:rsidR="000F03A9" w:rsidRPr="0059146C" w:rsidRDefault="000F03A9" w:rsidP="0000636A">
            <w:pPr>
              <w:spacing w:after="0" w:line="240" w:lineRule="auto"/>
              <w:ind w:right="-7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 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Software del fabricante para la actualización de los drivers y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Bios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propios del equipo</w:t>
            </w:r>
          </w:p>
        </w:tc>
        <w:tc>
          <w:tcPr>
            <w:tcW w:w="4293" w:type="dxa"/>
          </w:tcPr>
          <w:p w:rsidR="000F03A9" w:rsidRPr="00782056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0F03A9" w:rsidRPr="0059146C" w:rsidTr="000F03A9">
        <w:trPr>
          <w:trHeight w:val="452"/>
        </w:trPr>
        <w:tc>
          <w:tcPr>
            <w:tcW w:w="1149" w:type="dxa"/>
            <w:shd w:val="clear" w:color="auto" w:fill="auto"/>
            <w:noWrap/>
            <w:vAlign w:val="center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REQ-01-45</w:t>
            </w:r>
          </w:p>
        </w:tc>
        <w:tc>
          <w:tcPr>
            <w:tcW w:w="2694" w:type="dxa"/>
            <w:shd w:val="clear" w:color="000000" w:fill="FFFFFF"/>
            <w:vAlign w:val="center"/>
          </w:tcPr>
          <w:p w:rsidR="000F03A9" w:rsidRPr="0059146C" w:rsidRDefault="000F03A9" w:rsidP="0000636A">
            <w:pPr>
              <w:spacing w:after="0" w:line="240" w:lineRule="auto"/>
              <w:ind w:right="-7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Compatibilidad Imagen de Sistema Operativo con equipo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F03A9" w:rsidRPr="0059146C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Lenovo </w:t>
            </w:r>
            <w:proofErr w:type="spellStart"/>
            <w:r w:rsidRPr="00330DFA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ThinkCentre</w:t>
            </w:r>
            <w:proofErr w:type="spellEnd"/>
            <w:r w:rsidRPr="00330DFA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M90s Gen4</w:t>
            </w:r>
          </w:p>
        </w:tc>
        <w:tc>
          <w:tcPr>
            <w:tcW w:w="4293" w:type="dxa"/>
          </w:tcPr>
          <w:p w:rsidR="000F03A9" w:rsidRDefault="000F03A9" w:rsidP="000063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0F03A9" w:rsidRDefault="000F03A9"/>
    <w:p w:rsidR="00C352CF" w:rsidRDefault="00C352CF"/>
    <w:p w:rsidR="00C352CF" w:rsidRDefault="00C352CF"/>
    <w:sectPr w:rsidR="00C352CF" w:rsidSect="00BA7486">
      <w:headerReference w:type="default" r:id="rId7"/>
      <w:pgSz w:w="16838" w:h="11906" w:orient="landscape"/>
      <w:pgMar w:top="1701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</w:t>
    </w:r>
    <w:r w:rsidR="009C510E">
      <w:rPr>
        <w:sz w:val="24"/>
      </w:rPr>
      <w:t>84.24</w:t>
    </w:r>
    <w:r w:rsidRPr="00F23432">
      <w:rPr>
        <w:sz w:val="24"/>
      </w:rPr>
      <w:t xml:space="preserve"> – “</w:t>
    </w:r>
    <w:r w:rsidR="009C510E" w:rsidRPr="009C510E">
      <w:rPr>
        <w:sz w:val="24"/>
      </w:rPr>
      <w:t>Adquisición de equipos informáticos para la Autoridad Portuaria de Baleares</w:t>
    </w:r>
    <w:r w:rsidRPr="00F23432">
      <w:rPr>
        <w:sz w:val="24"/>
      </w:rPr>
      <w:t>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Equipo de sobremesa (CPU + PANTALLA)</w:t>
    </w:r>
  </w:p>
  <w:p w:rsidR="00F23432" w:rsidRPr="00F23432" w:rsidRDefault="00F23432" w:rsidP="00BA7486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D330A"/>
    <w:rsid w:val="000F03A9"/>
    <w:rsid w:val="001262F9"/>
    <w:rsid w:val="00295A7F"/>
    <w:rsid w:val="002A09BB"/>
    <w:rsid w:val="002B3226"/>
    <w:rsid w:val="002E6BE0"/>
    <w:rsid w:val="004B462E"/>
    <w:rsid w:val="004C6E5D"/>
    <w:rsid w:val="00512058"/>
    <w:rsid w:val="00597C37"/>
    <w:rsid w:val="00620B18"/>
    <w:rsid w:val="0070682D"/>
    <w:rsid w:val="00724D15"/>
    <w:rsid w:val="007C4582"/>
    <w:rsid w:val="00800EC3"/>
    <w:rsid w:val="0081249A"/>
    <w:rsid w:val="008504F1"/>
    <w:rsid w:val="00951A7D"/>
    <w:rsid w:val="0095232F"/>
    <w:rsid w:val="009C510E"/>
    <w:rsid w:val="00A5420A"/>
    <w:rsid w:val="00A66AE1"/>
    <w:rsid w:val="00BA7486"/>
    <w:rsid w:val="00BB06B4"/>
    <w:rsid w:val="00C352CF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639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9</cp:revision>
  <dcterms:created xsi:type="dcterms:W3CDTF">2023-07-18T10:58:00Z</dcterms:created>
  <dcterms:modified xsi:type="dcterms:W3CDTF">2025-03-17T10:59:00Z</dcterms:modified>
</cp:coreProperties>
</file>